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BA" w:rsidRDefault="00854ABA" w:rsidP="00854ABA">
      <w:pPr>
        <w:pStyle w:val="Naslov2"/>
      </w:pPr>
      <w:r>
        <w:t>Rezultati javnog savjetovanja i izmjene prema istima</w:t>
      </w:r>
    </w:p>
    <w:p w:rsidR="00854ABA" w:rsidRDefault="00854ABA" w:rsidP="00854ABA">
      <w:r>
        <w:t>Tijekom javnog savjetovanja zaprimljena su samo dva očitovanja, i to od:</w:t>
      </w:r>
    </w:p>
    <w:p w:rsidR="00854ABA" w:rsidRDefault="00854ABA" w:rsidP="00854ABA">
      <w:pPr>
        <w:pStyle w:val="Odlomakpopisa"/>
        <w:numPr>
          <w:ilvl w:val="0"/>
          <w:numId w:val="1"/>
        </w:numPr>
      </w:pPr>
      <w:r w:rsidRPr="006C6C63">
        <w:t>Udruga za zaštitu i razvoj kulturne i prirodne baštine Karlovca</w:t>
      </w:r>
      <w:r>
        <w:t xml:space="preserve"> -</w:t>
      </w:r>
      <w:r w:rsidRPr="006C6C63">
        <w:t xml:space="preserve"> </w:t>
      </w:r>
      <w:r>
        <w:t xml:space="preserve">primjedbe i komentari isključivo izražavaju </w:t>
      </w:r>
      <w:r w:rsidR="00B97D9B" w:rsidRPr="006F2BFF">
        <w:t xml:space="preserve">općenito </w:t>
      </w:r>
      <w:r w:rsidRPr="006F2BFF">
        <w:t>pozitivno mišljenje o strategiji</w:t>
      </w:r>
      <w:r>
        <w:t xml:space="preserve"> i daju sugestije generalne naravi pa slijedom toga nisu napravljene nikakve izmjene u dokumentu SRVUPKA</w:t>
      </w:r>
    </w:p>
    <w:p w:rsidR="00854ABA" w:rsidRDefault="00854ABA" w:rsidP="00854ABA">
      <w:pPr>
        <w:pStyle w:val="Odlomakpopisa"/>
        <w:numPr>
          <w:ilvl w:val="0"/>
          <w:numId w:val="1"/>
        </w:numPr>
      </w:pPr>
      <w:r w:rsidRPr="006C6C63">
        <w:t xml:space="preserve">Nezavisna lista Davora </w:t>
      </w:r>
      <w:proofErr w:type="spellStart"/>
      <w:r w:rsidRPr="006C6C63">
        <w:t>Petrac</w:t>
      </w:r>
      <w:proofErr w:type="spellEnd"/>
      <w:r w:rsidRPr="006C6C63">
        <w:t>̌</w:t>
      </w:r>
      <w:proofErr w:type="spellStart"/>
      <w:r w:rsidRPr="006C6C63">
        <w:t>ic</w:t>
      </w:r>
      <w:proofErr w:type="spellEnd"/>
      <w:r w:rsidRPr="006C6C63">
        <w:t xml:space="preserve">́a – Naš Karlovac </w:t>
      </w:r>
      <w:r>
        <w:t xml:space="preserve"> - primjedbe i komentari obrađeni su kako slijedi u tablici u nastavku:</w:t>
      </w: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5588"/>
        <w:gridCol w:w="3131"/>
      </w:tblGrid>
      <w:tr w:rsidR="00854ABA" w:rsidRPr="00854ABA" w:rsidTr="003E6D71">
        <w:tc>
          <w:tcPr>
            <w:tcW w:w="675" w:type="dxa"/>
            <w:shd w:val="clear" w:color="auto" w:fill="DBE5F1" w:themeFill="accent1" w:themeFillTint="33"/>
          </w:tcPr>
          <w:p w:rsidR="00854ABA" w:rsidRPr="00854ABA" w:rsidRDefault="00854ABA" w:rsidP="003E6D71">
            <w:pPr>
              <w:rPr>
                <w:i/>
                <w:lang w:val="hr-HR"/>
              </w:rPr>
            </w:pPr>
            <w:proofErr w:type="spellStart"/>
            <w:r w:rsidRPr="00854ABA">
              <w:rPr>
                <w:i/>
                <w:lang w:val="hr-HR"/>
              </w:rPr>
              <w:t>Rbr</w:t>
            </w:r>
            <w:proofErr w:type="spellEnd"/>
          </w:p>
        </w:tc>
        <w:tc>
          <w:tcPr>
            <w:tcW w:w="5588" w:type="dxa"/>
            <w:shd w:val="clear" w:color="auto" w:fill="DBE5F1" w:themeFill="accent1" w:themeFillTint="33"/>
          </w:tcPr>
          <w:p w:rsidR="00854ABA" w:rsidRPr="00854ABA" w:rsidRDefault="00854ABA" w:rsidP="003E6D71">
            <w:pPr>
              <w:rPr>
                <w:i/>
                <w:lang w:val="hr-HR"/>
              </w:rPr>
            </w:pPr>
            <w:r w:rsidRPr="00854ABA">
              <w:rPr>
                <w:i/>
                <w:lang w:val="hr-HR"/>
              </w:rPr>
              <w:t xml:space="preserve">Komentar </w:t>
            </w:r>
          </w:p>
        </w:tc>
        <w:tc>
          <w:tcPr>
            <w:tcW w:w="3131" w:type="dxa"/>
            <w:shd w:val="clear" w:color="auto" w:fill="DBE5F1" w:themeFill="accent1" w:themeFillTint="33"/>
          </w:tcPr>
          <w:p w:rsidR="00854ABA" w:rsidRPr="00854ABA" w:rsidRDefault="00854ABA" w:rsidP="003E6D71">
            <w:pPr>
              <w:rPr>
                <w:i/>
                <w:lang w:val="hr-HR"/>
              </w:rPr>
            </w:pPr>
            <w:r w:rsidRPr="00854ABA">
              <w:rPr>
                <w:i/>
                <w:lang w:val="hr-HR"/>
              </w:rPr>
              <w:t>Odgovor/izmjena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1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 xml:space="preserve">Turizam – str. 41 – podaci o </w:t>
            </w:r>
            <w:proofErr w:type="spellStart"/>
            <w:r w:rsidRPr="00854ABA">
              <w:rPr>
                <w:color w:val="1F497D" w:themeColor="text2"/>
                <w:lang w:val="hr-HR"/>
              </w:rPr>
              <w:t>cikloturistic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̌kim stazama ne odgovaraju istini – više je od 700 km duljine staza na razini županije te još toliko staza na razini gradova i </w:t>
            </w:r>
            <w:proofErr w:type="spellStart"/>
            <w:r w:rsidRPr="00854ABA">
              <w:rPr>
                <w:color w:val="1F497D" w:themeColor="text2"/>
                <w:lang w:val="hr-HR"/>
              </w:rPr>
              <w:t>opc</w:t>
            </w:r>
            <w:proofErr w:type="spellEnd"/>
            <w:r w:rsidRPr="00854ABA">
              <w:rPr>
                <w:color w:val="1F497D" w:themeColor="text2"/>
                <w:lang w:val="hr-HR"/>
              </w:rPr>
              <w:t>́ina. (https://cyclingadventure.net/karlovac-duga-resa/; https://cyclingadventure.net/ozalj-zumberak/; )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 xml:space="preserve">Primjedba uvažena. 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Podatak o dužini biciklističkih staza na str. 41 izmijenjen.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2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ab/>
            </w:r>
            <w:r w:rsidRPr="00854ABA">
              <w:rPr>
                <w:color w:val="1F497D" w:themeColor="text2"/>
                <w:lang w:val="hr-HR"/>
              </w:rPr>
              <w:tab/>
              <w:t xml:space="preserve">-  Također </w:t>
            </w:r>
            <w:proofErr w:type="spellStart"/>
            <w:r w:rsidRPr="00854ABA">
              <w:rPr>
                <w:color w:val="1F497D" w:themeColor="text2"/>
                <w:lang w:val="hr-HR"/>
              </w:rPr>
              <w:t>netoc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̌no da postoji najduži drveni most u Hrvatskoj kod </w:t>
            </w:r>
            <w:proofErr w:type="spellStart"/>
            <w:r w:rsidRPr="00854ABA">
              <w:rPr>
                <w:color w:val="1F497D" w:themeColor="text2"/>
                <w:lang w:val="hr-HR"/>
              </w:rPr>
              <w:t>Mrežnic</w:t>
            </w:r>
            <w:proofErr w:type="spellEnd"/>
            <w:r w:rsidRPr="00854ABA">
              <w:rPr>
                <w:color w:val="1F497D" w:themeColor="text2"/>
                <w:lang w:val="hr-HR"/>
              </w:rPr>
              <w:t>̌kog Briga (srušen još 2011. Godine i napravljen betonski s drvenim elementima)  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 xml:space="preserve">Primjedba uvažena. 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Podatak o mostu na str. 42. izbrisan.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3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ab/>
            </w:r>
            <w:r w:rsidRPr="00854ABA">
              <w:rPr>
                <w:color w:val="1F497D" w:themeColor="text2"/>
                <w:lang w:val="hr-HR"/>
              </w:rPr>
              <w:tab/>
              <w:t>-  </w:t>
            </w:r>
            <w:proofErr w:type="spellStart"/>
            <w:r w:rsidRPr="00854ABA">
              <w:rPr>
                <w:color w:val="1F497D" w:themeColor="text2"/>
                <w:lang w:val="hr-HR"/>
              </w:rPr>
              <w:t>turistic</w:t>
            </w:r>
            <w:proofErr w:type="spellEnd"/>
            <w:r w:rsidRPr="00854ABA">
              <w:rPr>
                <w:color w:val="1F497D" w:themeColor="text2"/>
                <w:lang w:val="hr-HR"/>
              </w:rPr>
              <w:t>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ki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imidž i prepoznatljivost temelji na krilaticama 'grad na č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etiri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rijeke' i 'grad susreta' te </w:t>
            </w:r>
            <w:proofErr w:type="spellStart"/>
            <w:r w:rsidRPr="00854ABA">
              <w:rPr>
                <w:color w:val="1F497D" w:themeColor="text2"/>
                <w:lang w:val="hr-HR"/>
              </w:rPr>
              <w:t>zaštic</w:t>
            </w:r>
            <w:proofErr w:type="spellEnd"/>
            <w:r w:rsidRPr="00854ABA">
              <w:rPr>
                <w:color w:val="1F497D" w:themeColor="text2"/>
                <w:lang w:val="hr-HR"/>
              </w:rPr>
              <w:t>́</w:t>
            </w:r>
            <w:proofErr w:type="spellStart"/>
            <w:r w:rsidRPr="00854ABA">
              <w:rPr>
                <w:color w:val="1F497D" w:themeColor="text2"/>
                <w:lang w:val="hr-HR"/>
              </w:rPr>
              <w:t>enoj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i jedinstvenoj urbanoj cjelini Zvijezde – potpuno promašeno, sasvim sigurno turisti ne dolaze zbog Zvijezde i stanja u kojem se nalazi – </w:t>
            </w:r>
            <w:proofErr w:type="spellStart"/>
            <w:r w:rsidRPr="00854ABA">
              <w:rPr>
                <w:color w:val="1F497D" w:themeColor="text2"/>
                <w:lang w:val="hr-HR"/>
              </w:rPr>
              <w:t>turistic</w:t>
            </w:r>
            <w:proofErr w:type="spellEnd"/>
            <w:r w:rsidRPr="00854ABA">
              <w:rPr>
                <w:color w:val="1F497D" w:themeColor="text2"/>
                <w:lang w:val="hr-HR"/>
              </w:rPr>
              <w:t>̌ka strategija zastarjela;  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Primjedba uvažena.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Tekst na str. 42 korigiran: riječi “temeljen na” zamijenjene sa “pokušava se izgraditi na”.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4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ab/>
            </w:r>
            <w:r w:rsidRPr="00854ABA">
              <w:rPr>
                <w:color w:val="1F497D" w:themeColor="text2"/>
                <w:lang w:val="hr-HR"/>
              </w:rPr>
              <w:tab/>
              <w:t xml:space="preserve">-  str. 45, Natura 2000, Ribnjaci Crna Mlaka – </w:t>
            </w:r>
            <w:proofErr w:type="spellStart"/>
            <w:r w:rsidRPr="00854ABA">
              <w:rPr>
                <w:color w:val="1F497D" w:themeColor="text2"/>
                <w:lang w:val="hr-HR"/>
              </w:rPr>
              <w:t>Podruc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̌je </w:t>
            </w:r>
            <w:proofErr w:type="spellStart"/>
            <w:r w:rsidRPr="00854ABA">
              <w:rPr>
                <w:color w:val="1F497D" w:themeColor="text2"/>
                <w:lang w:val="hr-HR"/>
              </w:rPr>
              <w:t>Zagrebac</w:t>
            </w:r>
            <w:proofErr w:type="spellEnd"/>
            <w:r w:rsidRPr="00854ABA">
              <w:rPr>
                <w:color w:val="1F497D" w:themeColor="text2"/>
                <w:lang w:val="hr-HR"/>
              </w:rPr>
              <w:t>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ke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županije, </w:t>
            </w:r>
            <w:proofErr w:type="spellStart"/>
            <w:r w:rsidRPr="00854ABA">
              <w:rPr>
                <w:color w:val="1F497D" w:themeColor="text2"/>
                <w:lang w:val="hr-HR"/>
              </w:rPr>
              <w:t>netoc</w:t>
            </w:r>
            <w:proofErr w:type="spellEnd"/>
            <w:r w:rsidRPr="00854ABA">
              <w:rPr>
                <w:color w:val="1F497D" w:themeColor="text2"/>
                <w:lang w:val="hr-HR"/>
              </w:rPr>
              <w:t>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an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podatak; Ribnjaci </w:t>
            </w:r>
            <w:proofErr w:type="spellStart"/>
            <w:r w:rsidRPr="00854ABA">
              <w:rPr>
                <w:color w:val="1F497D" w:themeColor="text2"/>
                <w:lang w:val="hr-HR"/>
              </w:rPr>
              <w:t>Draganic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́ – </w:t>
            </w:r>
            <w:proofErr w:type="spellStart"/>
            <w:r w:rsidRPr="00854ABA">
              <w:rPr>
                <w:color w:val="1F497D" w:themeColor="text2"/>
                <w:lang w:val="hr-HR"/>
              </w:rPr>
              <w:t>podruc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̌je </w:t>
            </w:r>
            <w:proofErr w:type="spellStart"/>
            <w:r w:rsidRPr="00854ABA">
              <w:rPr>
                <w:color w:val="1F497D" w:themeColor="text2"/>
                <w:lang w:val="hr-HR"/>
              </w:rPr>
              <w:t>opc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́ine </w:t>
            </w:r>
            <w:proofErr w:type="spellStart"/>
            <w:r w:rsidRPr="00854ABA">
              <w:rPr>
                <w:color w:val="1F497D" w:themeColor="text2"/>
                <w:lang w:val="hr-HR"/>
              </w:rPr>
              <w:t>Draganic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́ – </w:t>
            </w:r>
            <w:proofErr w:type="spellStart"/>
            <w:r w:rsidRPr="00854ABA">
              <w:rPr>
                <w:color w:val="1F497D" w:themeColor="text2"/>
                <w:lang w:val="hr-HR"/>
              </w:rPr>
              <w:t>netoc</w:t>
            </w:r>
            <w:proofErr w:type="spellEnd"/>
            <w:r w:rsidRPr="00854ABA">
              <w:rPr>
                <w:color w:val="1F497D" w:themeColor="text2"/>
                <w:lang w:val="hr-HR"/>
              </w:rPr>
              <w:t>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an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podatak  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Primjedba uvažena.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Navedena dva područja izbrisana iz tablice br. 30.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5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ab/>
            </w:r>
            <w:r w:rsidRPr="00854ABA">
              <w:rPr>
                <w:color w:val="1F497D" w:themeColor="text2"/>
                <w:lang w:val="hr-HR"/>
              </w:rPr>
              <w:tab/>
              <w:t xml:space="preserve">-  str. 50 – obnovljivi izvori energije – u tabeli je navedena Mala Hidroelektrana Korana 1- Karlovac tvrtke KORANA 354 d.o.o. za usluge da ima sklopljen ugovor sa HROTE o otkupu </w:t>
            </w:r>
            <w:proofErr w:type="spellStart"/>
            <w:r w:rsidRPr="00854ABA">
              <w:rPr>
                <w:color w:val="1F497D" w:themeColor="text2"/>
                <w:lang w:val="hr-HR"/>
              </w:rPr>
              <w:t>elektric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̌ne energije – da li to </w:t>
            </w:r>
            <w:proofErr w:type="spellStart"/>
            <w:r w:rsidRPr="00854ABA">
              <w:rPr>
                <w:color w:val="1F497D" w:themeColor="text2"/>
                <w:lang w:val="hr-HR"/>
              </w:rPr>
              <w:t>znac</w:t>
            </w:r>
            <w:proofErr w:type="spellEnd"/>
            <w:r w:rsidRPr="00854ABA">
              <w:rPr>
                <w:color w:val="1F497D" w:themeColor="text2"/>
                <w:lang w:val="hr-HR"/>
              </w:rPr>
              <w:t>̌i da projekt ide dalje bez obzira na sve?  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Primjedba ne zahtjeva izmjenu SRVUPKA, s obzirom da se radi o tablici u kojoj se navode Projekti OIE s kojima je HROTE sklopio ugovor o otkupu električne energije, što uključuje i nerealizirane projekte.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 xml:space="preserve">U odgovor na postavljeno pitanje, naglašavamo da u Akcijskom planu SRVUPKA nije predviđena realizacija </w:t>
            </w:r>
            <w:r w:rsidRPr="00854ABA">
              <w:rPr>
                <w:lang w:val="hr-HR"/>
              </w:rPr>
              <w:lastRenderedPageBreak/>
              <w:t>male hidroelektrane.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lastRenderedPageBreak/>
              <w:t>6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 xml:space="preserve">-  Str. 51. - Na urbanom </w:t>
            </w:r>
            <w:proofErr w:type="spellStart"/>
            <w:r w:rsidRPr="00854ABA">
              <w:rPr>
                <w:color w:val="1F497D" w:themeColor="text2"/>
                <w:lang w:val="hr-HR"/>
              </w:rPr>
              <w:t>podruc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̌ju također ne postoji sustav </w:t>
            </w:r>
            <w:proofErr w:type="spellStart"/>
            <w:r w:rsidRPr="00854ABA">
              <w:rPr>
                <w:color w:val="1F497D" w:themeColor="text2"/>
                <w:lang w:val="hr-HR"/>
              </w:rPr>
              <w:t>rijec</w:t>
            </w:r>
            <w:proofErr w:type="spellEnd"/>
            <w:r w:rsidRPr="00854ABA">
              <w:rPr>
                <w:color w:val="1F497D" w:themeColor="text2"/>
                <w:lang w:val="hr-HR"/>
              </w:rPr>
              <w:t>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nog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prometa, ali je isti planiran u vidu državnog plovnog puta II. klase rijekom Kupom kojim bi se povezali Karlovac i naselje </w:t>
            </w:r>
            <w:proofErr w:type="spellStart"/>
            <w:r w:rsidRPr="00854ABA">
              <w:rPr>
                <w:color w:val="1F497D" w:themeColor="text2"/>
                <w:lang w:val="hr-HR"/>
              </w:rPr>
              <w:t>Šišljavic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́. </w:t>
            </w:r>
            <w:proofErr w:type="spellStart"/>
            <w:r w:rsidRPr="00854ABA">
              <w:rPr>
                <w:color w:val="1F497D" w:themeColor="text2"/>
                <w:lang w:val="hr-HR"/>
              </w:rPr>
              <w:t>Rijec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̌na luka planirana je na poziciji Banijskog mosta u naselju Karlovac, a planom se također predviđa također i izgradnja pristaništa na rijekama na urbanom </w:t>
            </w:r>
            <w:proofErr w:type="spellStart"/>
            <w:r w:rsidRPr="00854ABA">
              <w:rPr>
                <w:color w:val="1F497D" w:themeColor="text2"/>
                <w:lang w:val="hr-HR"/>
              </w:rPr>
              <w:t>podruc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̌ju u svrhu </w:t>
            </w:r>
            <w:proofErr w:type="spellStart"/>
            <w:r w:rsidRPr="00854ABA">
              <w:rPr>
                <w:color w:val="1F497D" w:themeColor="text2"/>
                <w:lang w:val="hr-HR"/>
              </w:rPr>
              <w:t>jac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̌anja </w:t>
            </w:r>
            <w:proofErr w:type="spellStart"/>
            <w:r w:rsidRPr="00854ABA">
              <w:rPr>
                <w:color w:val="1F497D" w:themeColor="text2"/>
                <w:lang w:val="hr-HR"/>
              </w:rPr>
              <w:t>turistic</w:t>
            </w:r>
            <w:proofErr w:type="spellEnd"/>
            <w:r w:rsidRPr="00854ABA">
              <w:rPr>
                <w:color w:val="1F497D" w:themeColor="text2"/>
                <w:lang w:val="hr-HR"/>
              </w:rPr>
              <w:t>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ke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konkurentnosti destinacije. U navedenom </w:t>
            </w:r>
            <w:proofErr w:type="spellStart"/>
            <w:r w:rsidRPr="00854ABA">
              <w:rPr>
                <w:color w:val="1F497D" w:themeColor="text2"/>
                <w:lang w:val="hr-HR"/>
              </w:rPr>
              <w:t>sluc</w:t>
            </w:r>
            <w:proofErr w:type="spellEnd"/>
            <w:r w:rsidRPr="00854ABA">
              <w:rPr>
                <w:color w:val="1F497D" w:themeColor="text2"/>
                <w:lang w:val="hr-HR"/>
              </w:rPr>
              <w:t>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aju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, ova pristaništa bi </w:t>
            </w:r>
            <w:proofErr w:type="spellStart"/>
            <w:r w:rsidRPr="00854ABA">
              <w:rPr>
                <w:color w:val="1F497D" w:themeColor="text2"/>
                <w:lang w:val="hr-HR"/>
              </w:rPr>
              <w:t>ukljuc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̌ivala </w:t>
            </w:r>
            <w:proofErr w:type="spellStart"/>
            <w:r w:rsidRPr="00854ABA">
              <w:rPr>
                <w:color w:val="1F497D" w:themeColor="text2"/>
                <w:lang w:val="hr-HR"/>
              </w:rPr>
              <w:t>iskljuc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̌ivo građevine namijenjene za pristajanje plovila te ukrcaj i iskrcaj posjetitelja – kako kada Kupa nije plovna </w:t>
            </w:r>
            <w:proofErr w:type="spellStart"/>
            <w:r w:rsidRPr="00854ABA">
              <w:rPr>
                <w:color w:val="1F497D" w:themeColor="text2"/>
                <w:lang w:val="hr-HR"/>
              </w:rPr>
              <w:t>najvec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́i dio godine?    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Primjedba (pitanje) ne zahtjeva izmjenu SRVUPKA.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 xml:space="preserve">U odgovor na postavljeno pitanje, naglašavamo da se radi o analitičkom dijelu dokumenta u kojem se tek navode generalni planovi vezano za sustav riječnog prometa. Unatoč rečenom, postavljeno pitanje je opravdano te će na njega biti potrebno dati odgovor u fazi planiranja eventualnog projekta.    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7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ab/>
            </w:r>
            <w:r w:rsidRPr="00854ABA">
              <w:rPr>
                <w:color w:val="1F497D" w:themeColor="text2"/>
                <w:lang w:val="hr-HR"/>
              </w:rPr>
              <w:tab/>
              <w:t xml:space="preserve">-  Str. 60 – SWOT analiza urbano okruženje – u slabostima </w:t>
            </w:r>
            <w:proofErr w:type="spellStart"/>
            <w:r w:rsidRPr="00854ABA">
              <w:rPr>
                <w:color w:val="1F497D" w:themeColor="text2"/>
                <w:lang w:val="hr-HR"/>
              </w:rPr>
              <w:t>prisustvo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minski sumnjivog </w:t>
            </w:r>
            <w:proofErr w:type="spellStart"/>
            <w:r w:rsidRPr="00854ABA">
              <w:rPr>
                <w:color w:val="1F497D" w:themeColor="text2"/>
                <w:lang w:val="hr-HR"/>
              </w:rPr>
              <w:t>podruc</w:t>
            </w:r>
            <w:proofErr w:type="spellEnd"/>
            <w:r w:rsidRPr="00854ABA">
              <w:rPr>
                <w:color w:val="1F497D" w:themeColor="text2"/>
                <w:lang w:val="hr-HR"/>
              </w:rPr>
              <w:t>̌ja!!!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Primjedba uvažena.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Alineja na str. 60 brisana.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8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ab/>
            </w:r>
            <w:r w:rsidRPr="00854ABA">
              <w:rPr>
                <w:color w:val="1F497D" w:themeColor="text2"/>
                <w:lang w:val="hr-HR"/>
              </w:rPr>
              <w:tab/>
              <w:t xml:space="preserve">-  Str. 63. – Strateški ciljevi grada Karlovca - 1. Konkurentno gospodarstvo, 2. Poboljšanje kvalitete života, 3. Revitalizacija gradske Zvijezde – sve to prema </w:t>
            </w:r>
            <w:proofErr w:type="spellStart"/>
            <w:r w:rsidRPr="00854ABA">
              <w:rPr>
                <w:color w:val="1F497D" w:themeColor="text2"/>
                <w:lang w:val="hr-HR"/>
              </w:rPr>
              <w:t>važec</w:t>
            </w:r>
            <w:proofErr w:type="spellEnd"/>
            <w:r w:rsidRPr="00854ABA">
              <w:rPr>
                <w:color w:val="1F497D" w:themeColor="text2"/>
                <w:lang w:val="hr-HR"/>
              </w:rPr>
              <w:t>́im dokumentima  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Primjedba nejasna.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9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color w:val="1F497D" w:themeColor="text2"/>
                <w:lang w:val="hr-HR"/>
              </w:rPr>
            </w:pPr>
            <w:r w:rsidRPr="00854ABA">
              <w:rPr>
                <w:color w:val="1F497D" w:themeColor="text2"/>
                <w:lang w:val="hr-HR"/>
              </w:rPr>
              <w:tab/>
            </w:r>
            <w:r w:rsidRPr="00854ABA">
              <w:rPr>
                <w:color w:val="1F497D" w:themeColor="text2"/>
                <w:lang w:val="hr-HR"/>
              </w:rPr>
              <w:tab/>
              <w:t xml:space="preserve">-  Str. 64. – U planskim domenama VUPKA u sve tri jedinice lokalne samouprave dominiraju projekti iz Kulture, turizma i sporta; Mobilnosti, </w:t>
            </w:r>
            <w:proofErr w:type="spellStart"/>
            <w:r w:rsidRPr="00854ABA">
              <w:rPr>
                <w:color w:val="1F497D" w:themeColor="text2"/>
                <w:lang w:val="hr-HR"/>
              </w:rPr>
              <w:t>pristupac</w:t>
            </w:r>
            <w:proofErr w:type="spellEnd"/>
            <w:r w:rsidRPr="00854ABA">
              <w:rPr>
                <w:color w:val="1F497D" w:themeColor="text2"/>
                <w:lang w:val="hr-HR"/>
              </w:rPr>
              <w:t>̌</w:t>
            </w:r>
            <w:proofErr w:type="spellStart"/>
            <w:r w:rsidRPr="00854ABA">
              <w:rPr>
                <w:color w:val="1F497D" w:themeColor="text2"/>
                <w:lang w:val="hr-HR"/>
              </w:rPr>
              <w:t>nosti</w:t>
            </w:r>
            <w:proofErr w:type="spellEnd"/>
            <w:r w:rsidRPr="00854ABA">
              <w:rPr>
                <w:color w:val="1F497D" w:themeColor="text2"/>
                <w:lang w:val="hr-HR"/>
              </w:rPr>
              <w:t xml:space="preserve"> i prometa te Energije, okoliša i prirode – Koliko je to u skladu sa strateškim ciljevima grada Karlovca?  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Primjedba ne zahtjeva izmjenu SRVUPKA.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 xml:space="preserve">Također, naglašavamo da se u spomenutom poglavlju radi o pregledu </w:t>
            </w:r>
            <w:proofErr w:type="spellStart"/>
            <w:r w:rsidRPr="00854ABA">
              <w:rPr>
                <w:lang w:val="hr-HR"/>
              </w:rPr>
              <w:t>tzv</w:t>
            </w:r>
            <w:proofErr w:type="spellEnd"/>
            <w:r w:rsidRPr="00854ABA">
              <w:rPr>
                <w:lang w:val="hr-HR"/>
              </w:rPr>
              <w:t xml:space="preserve"> inicijalne baze projekata u odnosu na “planske domene”, ili sektore, što ne treba izjednačavati sa strateškim prioritetima. Kako je navedeno na stranici 64 (naglasak dodan):</w:t>
            </w:r>
          </w:p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”</w:t>
            </w:r>
            <w:r w:rsidRPr="00854ABA">
              <w:rPr>
                <w:i/>
                <w:lang w:val="hr-HR"/>
              </w:rPr>
              <w:t xml:space="preserve">U narednim tablicama predstavlja se analiza teritorijalnih potreba VUP Karlovac korištenjem planskih (tematskih) domena </w:t>
            </w:r>
            <w:r w:rsidRPr="00854ABA">
              <w:rPr>
                <w:i/>
                <w:u w:val="single"/>
                <w:lang w:val="hr-HR"/>
              </w:rPr>
              <w:t xml:space="preserve">koje se koriste radi strukturiranja operativne analize potreba i mogućnosti na danom području, odnosno </w:t>
            </w:r>
            <w:r w:rsidRPr="00854ABA">
              <w:rPr>
                <w:i/>
                <w:u w:val="single"/>
                <w:lang w:val="hr-HR"/>
              </w:rPr>
              <w:lastRenderedPageBreak/>
              <w:t>za tematsku klasifikaciju projekata i konceptualizaciju mogućih razvojnih pravaca</w:t>
            </w:r>
            <w:r w:rsidRPr="00854ABA">
              <w:rPr>
                <w:lang w:val="hr-HR"/>
              </w:rPr>
              <w:t>”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lastRenderedPageBreak/>
              <w:t>10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ab/>
            </w:r>
            <w:r w:rsidRPr="00854ABA">
              <w:rPr>
                <w:lang w:val="hr-HR"/>
              </w:rPr>
              <w:tab/>
              <w:t xml:space="preserve">-  Str. 77 – </w:t>
            </w:r>
            <w:proofErr w:type="spellStart"/>
            <w:r w:rsidRPr="00854ABA">
              <w:rPr>
                <w:lang w:val="hr-HR"/>
              </w:rPr>
              <w:t>Zaštic</w:t>
            </w:r>
            <w:proofErr w:type="spellEnd"/>
            <w:r w:rsidRPr="00854ABA">
              <w:rPr>
                <w:lang w:val="hr-HR"/>
              </w:rPr>
              <w:t>́eni kulturni objekt Sportska dvorana Mladost????  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Primjedba nejasna.</w:t>
            </w:r>
          </w:p>
        </w:tc>
      </w:tr>
      <w:tr w:rsidR="00854ABA" w:rsidRPr="00854ABA" w:rsidTr="003E6D71">
        <w:tc>
          <w:tcPr>
            <w:tcW w:w="675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11</w:t>
            </w:r>
          </w:p>
        </w:tc>
        <w:tc>
          <w:tcPr>
            <w:tcW w:w="5588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ab/>
            </w:r>
            <w:r w:rsidRPr="00854ABA">
              <w:rPr>
                <w:lang w:val="hr-HR"/>
              </w:rPr>
              <w:tab/>
              <w:t xml:space="preserve">-  Str. 81 - Veliki projekt </w:t>
            </w:r>
            <w:r w:rsidRPr="00854ABA">
              <w:rPr>
                <w:b/>
                <w:lang w:val="hr-HR"/>
              </w:rPr>
              <w:t>Eko turizam na rijekama VUPKA</w:t>
            </w:r>
            <w:r w:rsidRPr="00854ABA">
              <w:rPr>
                <w:lang w:val="hr-HR"/>
              </w:rPr>
              <w:t xml:space="preserve"> je </w:t>
            </w:r>
            <w:proofErr w:type="spellStart"/>
            <w:r w:rsidRPr="00854ABA">
              <w:rPr>
                <w:lang w:val="hr-HR"/>
              </w:rPr>
              <w:t>dugoroc</w:t>
            </w:r>
            <w:proofErr w:type="spellEnd"/>
            <w:r w:rsidRPr="00854ABA">
              <w:rPr>
                <w:lang w:val="hr-HR"/>
              </w:rPr>
              <w:t>̌</w:t>
            </w:r>
            <w:proofErr w:type="spellStart"/>
            <w:r w:rsidRPr="00854ABA">
              <w:rPr>
                <w:lang w:val="hr-HR"/>
              </w:rPr>
              <w:t>an</w:t>
            </w:r>
            <w:proofErr w:type="spellEnd"/>
            <w:r w:rsidRPr="00854ABA">
              <w:rPr>
                <w:lang w:val="hr-HR"/>
              </w:rPr>
              <w:t xml:space="preserve"> </w:t>
            </w:r>
            <w:proofErr w:type="spellStart"/>
            <w:r w:rsidRPr="00854ABA">
              <w:rPr>
                <w:lang w:val="hr-HR"/>
              </w:rPr>
              <w:t>multidimenzionalan</w:t>
            </w:r>
            <w:proofErr w:type="spellEnd"/>
            <w:r w:rsidRPr="00854ABA">
              <w:rPr>
                <w:lang w:val="hr-HR"/>
              </w:rPr>
              <w:t xml:space="preserve"> projekt razvoja lokalne </w:t>
            </w:r>
            <w:proofErr w:type="spellStart"/>
            <w:r w:rsidRPr="00854ABA">
              <w:rPr>
                <w:lang w:val="hr-HR"/>
              </w:rPr>
              <w:t>turistic</w:t>
            </w:r>
            <w:proofErr w:type="spellEnd"/>
            <w:r w:rsidRPr="00854ABA">
              <w:rPr>
                <w:lang w:val="hr-HR"/>
              </w:rPr>
              <w:t>̌</w:t>
            </w:r>
            <w:proofErr w:type="spellStart"/>
            <w:r w:rsidRPr="00854ABA">
              <w:rPr>
                <w:lang w:val="hr-HR"/>
              </w:rPr>
              <w:t>ke</w:t>
            </w:r>
            <w:proofErr w:type="spellEnd"/>
            <w:r w:rsidRPr="00854ABA">
              <w:rPr>
                <w:lang w:val="hr-HR"/>
              </w:rPr>
              <w:t xml:space="preserve"> ponude VUPKA, uz istovremenu revitalizaciju lokalne proizvodnje te zaštitu kulturne i prirodne baštine. Projekt je trenutno u fazi izrade studije </w:t>
            </w:r>
            <w:proofErr w:type="spellStart"/>
            <w:r w:rsidRPr="00854ABA">
              <w:rPr>
                <w:lang w:val="hr-HR"/>
              </w:rPr>
              <w:t>predizvodljivosti</w:t>
            </w:r>
            <w:proofErr w:type="spellEnd"/>
            <w:r w:rsidRPr="00854ABA">
              <w:rPr>
                <w:lang w:val="hr-HR"/>
              </w:rPr>
              <w:t xml:space="preserve">, a </w:t>
            </w:r>
            <w:proofErr w:type="spellStart"/>
            <w:r w:rsidRPr="00854ABA">
              <w:rPr>
                <w:lang w:val="hr-HR"/>
              </w:rPr>
              <w:t>obuhvac</w:t>
            </w:r>
            <w:proofErr w:type="spellEnd"/>
            <w:r w:rsidRPr="00854ABA">
              <w:rPr>
                <w:lang w:val="hr-HR"/>
              </w:rPr>
              <w:t xml:space="preserve">́a izgradnju sustava </w:t>
            </w:r>
            <w:proofErr w:type="spellStart"/>
            <w:r w:rsidRPr="00854ABA">
              <w:rPr>
                <w:lang w:val="hr-HR"/>
              </w:rPr>
              <w:t>rijec</w:t>
            </w:r>
            <w:proofErr w:type="spellEnd"/>
            <w:r w:rsidRPr="00854ABA">
              <w:rPr>
                <w:lang w:val="hr-HR"/>
              </w:rPr>
              <w:t>̌</w:t>
            </w:r>
            <w:proofErr w:type="spellStart"/>
            <w:r w:rsidRPr="00854ABA">
              <w:rPr>
                <w:lang w:val="hr-HR"/>
              </w:rPr>
              <w:t>nih</w:t>
            </w:r>
            <w:proofErr w:type="spellEnd"/>
            <w:r w:rsidRPr="00854ABA">
              <w:rPr>
                <w:lang w:val="hr-HR"/>
              </w:rPr>
              <w:t xml:space="preserve"> pristaništa na rijeci Kupi, obnovu žitnog magazina na </w:t>
            </w:r>
            <w:proofErr w:type="spellStart"/>
            <w:r w:rsidRPr="00854ABA">
              <w:rPr>
                <w:lang w:val="hr-HR"/>
              </w:rPr>
              <w:t>Dubovcu</w:t>
            </w:r>
            <w:proofErr w:type="spellEnd"/>
            <w:r w:rsidRPr="00854ABA">
              <w:rPr>
                <w:lang w:val="hr-HR"/>
              </w:rPr>
              <w:t xml:space="preserve">, interpretacijski centar lađarstva, uređenje kupališta na rijekama VUPKA, izradu tematskih ruta, promociju i </w:t>
            </w:r>
            <w:proofErr w:type="spellStart"/>
            <w:r w:rsidRPr="00854ABA">
              <w:rPr>
                <w:lang w:val="hr-HR"/>
              </w:rPr>
              <w:t>brendiranje</w:t>
            </w:r>
            <w:proofErr w:type="spellEnd"/>
            <w:r w:rsidRPr="00854ABA">
              <w:rPr>
                <w:lang w:val="hr-HR"/>
              </w:rPr>
              <w:t xml:space="preserve">. – pitanje plovnosti rijeke Kupe, kako ju </w:t>
            </w:r>
            <w:proofErr w:type="spellStart"/>
            <w:r w:rsidRPr="00854ABA">
              <w:rPr>
                <w:lang w:val="hr-HR"/>
              </w:rPr>
              <w:t>postic</w:t>
            </w:r>
            <w:proofErr w:type="spellEnd"/>
            <w:r w:rsidRPr="00854ABA">
              <w:rPr>
                <w:lang w:val="hr-HR"/>
              </w:rPr>
              <w:t xml:space="preserve">́i; ono što povezuje sva tri prostora (Karlovac, Duga Resa, Ozalj) je </w:t>
            </w:r>
            <w:proofErr w:type="spellStart"/>
            <w:r w:rsidRPr="00854ABA">
              <w:rPr>
                <w:lang w:val="hr-HR"/>
              </w:rPr>
              <w:t>cikloturizam</w:t>
            </w:r>
            <w:proofErr w:type="spellEnd"/>
            <w:r w:rsidRPr="00854ABA">
              <w:rPr>
                <w:lang w:val="hr-HR"/>
              </w:rPr>
              <w:t xml:space="preserve"> – izrađen operativni plan razvoja </w:t>
            </w:r>
            <w:proofErr w:type="spellStart"/>
            <w:r w:rsidRPr="00854ABA">
              <w:rPr>
                <w:lang w:val="hr-HR"/>
              </w:rPr>
              <w:t>cikloturizma</w:t>
            </w:r>
            <w:proofErr w:type="spellEnd"/>
            <w:r w:rsidRPr="00854ABA">
              <w:rPr>
                <w:lang w:val="hr-HR"/>
              </w:rPr>
              <w:t xml:space="preserve"> za č</w:t>
            </w:r>
            <w:proofErr w:type="spellStart"/>
            <w:r w:rsidRPr="00854ABA">
              <w:rPr>
                <w:lang w:val="hr-HR"/>
              </w:rPr>
              <w:t>itavu</w:t>
            </w:r>
            <w:proofErr w:type="spellEnd"/>
            <w:r w:rsidRPr="00854ABA">
              <w:rPr>
                <w:lang w:val="hr-HR"/>
              </w:rPr>
              <w:t xml:space="preserve"> županiju – </w:t>
            </w:r>
            <w:proofErr w:type="spellStart"/>
            <w:r w:rsidRPr="00854ABA">
              <w:rPr>
                <w:lang w:val="hr-HR"/>
              </w:rPr>
              <w:t>moguc</w:t>
            </w:r>
            <w:proofErr w:type="spellEnd"/>
            <w:r w:rsidRPr="00854ABA">
              <w:rPr>
                <w:lang w:val="hr-HR"/>
              </w:rPr>
              <w:t>́</w:t>
            </w:r>
            <w:proofErr w:type="spellStart"/>
            <w:r w:rsidRPr="00854ABA">
              <w:rPr>
                <w:lang w:val="hr-HR"/>
              </w:rPr>
              <w:t>nost</w:t>
            </w:r>
            <w:proofErr w:type="spellEnd"/>
            <w:r w:rsidRPr="00854ABA">
              <w:rPr>
                <w:lang w:val="hr-HR"/>
              </w:rPr>
              <w:t xml:space="preserve"> </w:t>
            </w:r>
            <w:proofErr w:type="spellStart"/>
            <w:r w:rsidRPr="00854ABA">
              <w:rPr>
                <w:lang w:val="hr-HR"/>
              </w:rPr>
              <w:t>zajednic</w:t>
            </w:r>
            <w:proofErr w:type="spellEnd"/>
            <w:r w:rsidRPr="00854ABA">
              <w:rPr>
                <w:lang w:val="hr-HR"/>
              </w:rPr>
              <w:t xml:space="preserve">̌kog traženja sredstava za to iz </w:t>
            </w:r>
            <w:proofErr w:type="spellStart"/>
            <w:r w:rsidRPr="00854ABA">
              <w:rPr>
                <w:lang w:val="hr-HR"/>
              </w:rPr>
              <w:t>domac</w:t>
            </w:r>
            <w:proofErr w:type="spellEnd"/>
            <w:r w:rsidRPr="00854ABA">
              <w:rPr>
                <w:lang w:val="hr-HR"/>
              </w:rPr>
              <w:t>́ih i europskih  fondova!!  </w:t>
            </w:r>
          </w:p>
        </w:tc>
        <w:tc>
          <w:tcPr>
            <w:tcW w:w="3131" w:type="dxa"/>
          </w:tcPr>
          <w:p w:rsidR="00854ABA" w:rsidRPr="00854ABA" w:rsidRDefault="00854ABA" w:rsidP="003E6D71">
            <w:pPr>
              <w:rPr>
                <w:lang w:val="hr-HR"/>
              </w:rPr>
            </w:pPr>
            <w:r w:rsidRPr="00854ABA">
              <w:rPr>
                <w:lang w:val="hr-HR"/>
              </w:rPr>
              <w:t>Nije jasno da li se primjedbom sugerira modifikacija navedenog projekta Eko turizam na rijekama VUPKA ili nešto drugo, no u svakom slučaju, primjedba će biti razmotrena i uvažena u trenutku kada istaknuto pitanje postane relevantno (u slučaju eventualne razrade ove projektne ideje, kao i drugih koje se tiču eko turizma</w:t>
            </w:r>
            <w:bookmarkStart w:id="0" w:name="_GoBack"/>
            <w:bookmarkEnd w:id="0"/>
            <w:r w:rsidRPr="00854ABA">
              <w:rPr>
                <w:lang w:val="hr-HR"/>
              </w:rPr>
              <w:t>).</w:t>
            </w:r>
          </w:p>
        </w:tc>
      </w:tr>
    </w:tbl>
    <w:p w:rsidR="00B54C4A" w:rsidRPr="00854ABA" w:rsidRDefault="00B54C4A"/>
    <w:sectPr w:rsidR="00B54C4A" w:rsidRPr="00854ABA" w:rsidSect="00B5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177"/>
    <w:multiLevelType w:val="hybridMultilevel"/>
    <w:tmpl w:val="18C4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ABA"/>
    <w:rsid w:val="004B0E9E"/>
    <w:rsid w:val="006F2BFF"/>
    <w:rsid w:val="00854ABA"/>
    <w:rsid w:val="00B01A4D"/>
    <w:rsid w:val="00B54C4A"/>
    <w:rsid w:val="00B9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BA"/>
    <w:pPr>
      <w:spacing w:before="120" w:after="120" w:line="240" w:lineRule="auto"/>
      <w:jc w:val="both"/>
    </w:pPr>
    <w:rPr>
      <w:rFonts w:asciiTheme="majorHAnsi" w:eastAsiaTheme="minorEastAsia" w:hAnsiTheme="majorHAnsi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4A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54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uiPriority w:val="34"/>
    <w:qFormat/>
    <w:rsid w:val="00854ABA"/>
    <w:pPr>
      <w:ind w:left="720"/>
    </w:pPr>
  </w:style>
  <w:style w:type="table" w:styleId="Reetkatablice">
    <w:name w:val="Table Grid"/>
    <w:basedOn w:val="Obinatablica"/>
    <w:uiPriority w:val="39"/>
    <w:rsid w:val="00854AB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uiPriority w:val="34"/>
    <w:qFormat/>
    <w:rsid w:val="00854ABA"/>
    <w:rPr>
      <w:rFonts w:asciiTheme="majorHAnsi" w:eastAsiaTheme="minorEastAsia" w:hAnsiTheme="maj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Croatian Jastrebar</dc:creator>
  <cp:lastModifiedBy>Croatian Jastrebar</cp:lastModifiedBy>
  <cp:revision>3</cp:revision>
  <dcterms:created xsi:type="dcterms:W3CDTF">2020-04-01T12:43:00Z</dcterms:created>
  <dcterms:modified xsi:type="dcterms:W3CDTF">2020-04-02T06:00:00Z</dcterms:modified>
</cp:coreProperties>
</file>